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053E" w:rsidRDefault="0042053E" w:rsidP="00086658">
      <w:pPr>
        <w:jc w:val="center"/>
        <w:rPr>
          <w:rFonts w:ascii="Arial" w:hAnsi="Arial" w:cs="Arial"/>
          <w:sz w:val="23"/>
          <w:szCs w:val="23"/>
        </w:rPr>
      </w:pPr>
      <w:r w:rsidRPr="0042053E">
        <w:rPr>
          <w:rFonts w:ascii="Arial" w:hAnsi="Arial" w:cs="Arial"/>
          <w:noProof/>
          <w:sz w:val="23"/>
          <w:szCs w:val="23"/>
        </w:rPr>
        <w:drawing>
          <wp:inline distT="0" distB="0" distL="0" distR="0">
            <wp:extent cx="3413467" cy="725205"/>
            <wp:effectExtent l="19050" t="0" r="0" b="0"/>
            <wp:docPr id="15" name="Picture 2" descr="Logo with na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with name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37172" cy="730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53E" w:rsidRDefault="0042053E" w:rsidP="00086658">
      <w:pPr>
        <w:jc w:val="center"/>
        <w:rPr>
          <w:rFonts w:ascii="Arial" w:hAnsi="Arial" w:cs="Arial"/>
          <w:sz w:val="23"/>
          <w:szCs w:val="23"/>
        </w:rPr>
      </w:pPr>
    </w:p>
    <w:p w:rsidR="00086658" w:rsidRPr="0042053E" w:rsidRDefault="00086658" w:rsidP="0042053E">
      <w:pPr>
        <w:rPr>
          <w:rFonts w:ascii="Arial" w:hAnsi="Arial" w:cs="Arial"/>
          <w:sz w:val="23"/>
          <w:szCs w:val="23"/>
        </w:rPr>
      </w:pPr>
      <w:r w:rsidRPr="00036650">
        <w:rPr>
          <w:rFonts w:ascii="Arial" w:hAnsi="Arial" w:cs="Arial"/>
          <w:b/>
          <w:sz w:val="32"/>
          <w:szCs w:val="32"/>
        </w:rPr>
        <w:t>Powerful Auto GSTR2 vs. GSTR2A Reconciliation in Tally ERP 9</w:t>
      </w:r>
    </w:p>
    <w:p w:rsidR="00086658" w:rsidRPr="00086658" w:rsidRDefault="00086658" w:rsidP="00086658">
      <w:pPr>
        <w:jc w:val="center"/>
        <w:rPr>
          <w:rFonts w:ascii="Arial" w:hAnsi="Arial" w:cs="Arial"/>
          <w:b/>
          <w:sz w:val="23"/>
          <w:szCs w:val="23"/>
        </w:rPr>
      </w:pPr>
    </w:p>
    <w:p w:rsidR="003A2357" w:rsidRPr="00036650" w:rsidRDefault="00086658" w:rsidP="00036650">
      <w:pPr>
        <w:spacing w:line="360" w:lineRule="auto"/>
        <w:rPr>
          <w:rFonts w:ascii="Arial" w:hAnsi="Arial" w:cs="Arial"/>
          <w:sz w:val="26"/>
          <w:szCs w:val="26"/>
        </w:rPr>
      </w:pPr>
      <w:r w:rsidRPr="00036650">
        <w:rPr>
          <w:rFonts w:ascii="Arial" w:hAnsi="Arial" w:cs="Arial"/>
          <w:sz w:val="26"/>
          <w:szCs w:val="26"/>
        </w:rPr>
        <w:t>This utility is very Powerful for reconciling our purchases as per Tally with bills uploaded by supplier in their GST returns.</w:t>
      </w:r>
    </w:p>
    <w:p w:rsidR="00086658" w:rsidRPr="00036650" w:rsidRDefault="00086658" w:rsidP="00036650">
      <w:pPr>
        <w:spacing w:line="360" w:lineRule="auto"/>
        <w:rPr>
          <w:rFonts w:ascii="Arial" w:hAnsi="Arial" w:cs="Arial"/>
          <w:b/>
          <w:sz w:val="26"/>
          <w:szCs w:val="26"/>
        </w:rPr>
      </w:pPr>
      <w:r w:rsidRPr="00036650">
        <w:rPr>
          <w:rFonts w:ascii="Arial" w:hAnsi="Arial" w:cs="Arial"/>
          <w:b/>
          <w:sz w:val="26"/>
          <w:szCs w:val="26"/>
        </w:rPr>
        <w:t>Features:</w:t>
      </w:r>
    </w:p>
    <w:p w:rsidR="00086658" w:rsidRPr="00036650" w:rsidRDefault="00086658" w:rsidP="00036650">
      <w:pPr>
        <w:pStyle w:val="ListParagraph"/>
        <w:numPr>
          <w:ilvl w:val="0"/>
          <w:numId w:val="3"/>
        </w:numPr>
        <w:spacing w:after="0" w:line="360" w:lineRule="auto"/>
        <w:rPr>
          <w:rFonts w:ascii="Arial" w:hAnsi="Arial" w:cs="Arial"/>
          <w:b/>
          <w:i/>
          <w:sz w:val="26"/>
          <w:szCs w:val="26"/>
        </w:rPr>
      </w:pPr>
      <w:r w:rsidRPr="00036650">
        <w:rPr>
          <w:rFonts w:ascii="Arial" w:hAnsi="Arial" w:cs="Arial"/>
          <w:b/>
          <w:i/>
          <w:sz w:val="26"/>
          <w:szCs w:val="26"/>
        </w:rPr>
        <w:t xml:space="preserve">Party Wise Reconciliation Drill-Down Report </w:t>
      </w:r>
    </w:p>
    <w:p w:rsidR="00086658" w:rsidRPr="00036650" w:rsidRDefault="00086658" w:rsidP="00036650">
      <w:pPr>
        <w:pStyle w:val="ListParagraph"/>
        <w:numPr>
          <w:ilvl w:val="0"/>
          <w:numId w:val="3"/>
        </w:numPr>
        <w:spacing w:after="0" w:line="360" w:lineRule="auto"/>
        <w:rPr>
          <w:rFonts w:ascii="Arial" w:hAnsi="Arial" w:cs="Arial"/>
          <w:b/>
          <w:i/>
          <w:sz w:val="26"/>
          <w:szCs w:val="26"/>
        </w:rPr>
      </w:pPr>
      <w:r w:rsidRPr="00036650">
        <w:rPr>
          <w:rFonts w:ascii="Arial" w:hAnsi="Arial" w:cs="Arial"/>
          <w:b/>
          <w:i/>
          <w:sz w:val="26"/>
          <w:szCs w:val="26"/>
        </w:rPr>
        <w:t>Extensive configuration for report provided.</w:t>
      </w:r>
    </w:p>
    <w:p w:rsidR="00086658" w:rsidRPr="00036650" w:rsidRDefault="00086658" w:rsidP="00036650">
      <w:pPr>
        <w:pStyle w:val="ListParagraph"/>
        <w:numPr>
          <w:ilvl w:val="0"/>
          <w:numId w:val="3"/>
        </w:numPr>
        <w:spacing w:after="0" w:line="360" w:lineRule="auto"/>
        <w:rPr>
          <w:rFonts w:ascii="Arial" w:hAnsi="Arial" w:cs="Arial"/>
          <w:b/>
          <w:i/>
          <w:sz w:val="26"/>
          <w:szCs w:val="26"/>
        </w:rPr>
      </w:pPr>
      <w:r w:rsidRPr="00036650">
        <w:rPr>
          <w:rFonts w:ascii="Arial" w:hAnsi="Arial" w:cs="Arial"/>
          <w:b/>
          <w:i/>
          <w:sz w:val="26"/>
          <w:szCs w:val="26"/>
        </w:rPr>
        <w:t>You can save your reconciliation and later pick the work from where your left (this is very useful in case of lengthy reconciliation work)</w:t>
      </w:r>
    </w:p>
    <w:p w:rsidR="00086658" w:rsidRPr="00036650" w:rsidRDefault="00086658" w:rsidP="00036650">
      <w:pPr>
        <w:pStyle w:val="ListParagraph"/>
        <w:numPr>
          <w:ilvl w:val="0"/>
          <w:numId w:val="3"/>
        </w:numPr>
        <w:spacing w:after="0" w:line="360" w:lineRule="auto"/>
        <w:rPr>
          <w:rFonts w:ascii="Arial" w:hAnsi="Arial" w:cs="Arial"/>
          <w:b/>
          <w:i/>
          <w:sz w:val="26"/>
          <w:szCs w:val="26"/>
        </w:rPr>
      </w:pPr>
      <w:r w:rsidRPr="00036650">
        <w:rPr>
          <w:rFonts w:ascii="Arial" w:hAnsi="Arial" w:cs="Arial"/>
          <w:b/>
          <w:i/>
          <w:sz w:val="26"/>
          <w:szCs w:val="26"/>
        </w:rPr>
        <w:t>Complex search option like Tally Range Filter (F12) provided on every field of voucher</w:t>
      </w:r>
    </w:p>
    <w:p w:rsidR="00086658" w:rsidRPr="00036650" w:rsidRDefault="00086658" w:rsidP="00036650">
      <w:pPr>
        <w:pStyle w:val="ListParagraph"/>
        <w:numPr>
          <w:ilvl w:val="0"/>
          <w:numId w:val="3"/>
        </w:numPr>
        <w:spacing w:after="0" w:line="360" w:lineRule="auto"/>
        <w:rPr>
          <w:rFonts w:ascii="Arial" w:hAnsi="Arial" w:cs="Arial"/>
          <w:b/>
          <w:i/>
          <w:sz w:val="26"/>
          <w:szCs w:val="26"/>
        </w:rPr>
      </w:pPr>
      <w:r w:rsidRPr="00036650">
        <w:rPr>
          <w:rFonts w:ascii="Arial" w:hAnsi="Arial" w:cs="Arial"/>
          <w:b/>
          <w:i/>
          <w:sz w:val="26"/>
          <w:szCs w:val="26"/>
        </w:rPr>
        <w:t>Multiple Sort option provided to narrow down non reconciled vouchers</w:t>
      </w:r>
    </w:p>
    <w:p w:rsidR="00086658" w:rsidRPr="00036650" w:rsidRDefault="00086658" w:rsidP="00036650">
      <w:pPr>
        <w:pStyle w:val="ListParagraph"/>
        <w:numPr>
          <w:ilvl w:val="0"/>
          <w:numId w:val="3"/>
        </w:numPr>
        <w:spacing w:after="0" w:line="360" w:lineRule="auto"/>
        <w:rPr>
          <w:rFonts w:ascii="Arial" w:hAnsi="Arial" w:cs="Arial"/>
          <w:b/>
          <w:i/>
          <w:sz w:val="26"/>
          <w:szCs w:val="26"/>
        </w:rPr>
      </w:pPr>
      <w:r w:rsidRPr="00036650">
        <w:rPr>
          <w:rFonts w:ascii="Arial" w:hAnsi="Arial" w:cs="Arial"/>
          <w:b/>
          <w:i/>
          <w:sz w:val="26"/>
          <w:szCs w:val="26"/>
        </w:rPr>
        <w:t>Advance sort option on invoice number by removing suffixes and prefixes while sorting</w:t>
      </w:r>
    </w:p>
    <w:p w:rsidR="00086658" w:rsidRPr="00036650" w:rsidRDefault="00086658" w:rsidP="00036650">
      <w:pPr>
        <w:pStyle w:val="ListParagraph"/>
        <w:numPr>
          <w:ilvl w:val="0"/>
          <w:numId w:val="3"/>
        </w:numPr>
        <w:spacing w:after="0" w:line="360" w:lineRule="auto"/>
        <w:rPr>
          <w:rFonts w:ascii="Arial" w:hAnsi="Arial" w:cs="Arial"/>
          <w:b/>
          <w:i/>
          <w:sz w:val="26"/>
          <w:szCs w:val="26"/>
        </w:rPr>
      </w:pPr>
      <w:r w:rsidRPr="00036650">
        <w:rPr>
          <w:rFonts w:ascii="Arial" w:hAnsi="Arial" w:cs="Arial"/>
          <w:b/>
          <w:i/>
          <w:sz w:val="26"/>
          <w:szCs w:val="26"/>
        </w:rPr>
        <w:t>Option to mark voucher reconciled Manually provided</w:t>
      </w:r>
    </w:p>
    <w:p w:rsidR="00086658" w:rsidRPr="00036650" w:rsidRDefault="00086658" w:rsidP="00036650">
      <w:pPr>
        <w:pStyle w:val="ListParagraph"/>
        <w:numPr>
          <w:ilvl w:val="0"/>
          <w:numId w:val="3"/>
        </w:numPr>
        <w:spacing w:after="0" w:line="360" w:lineRule="auto"/>
        <w:rPr>
          <w:rFonts w:ascii="Arial" w:hAnsi="Arial" w:cs="Arial"/>
          <w:b/>
          <w:i/>
          <w:sz w:val="26"/>
          <w:szCs w:val="26"/>
        </w:rPr>
      </w:pPr>
      <w:r w:rsidRPr="00036650">
        <w:rPr>
          <w:rFonts w:ascii="Arial" w:hAnsi="Arial" w:cs="Arial"/>
          <w:b/>
          <w:i/>
          <w:sz w:val="26"/>
          <w:szCs w:val="26"/>
        </w:rPr>
        <w:t>You can export report to Excel or PDF or even print them.</w:t>
      </w:r>
    </w:p>
    <w:p w:rsidR="00086658" w:rsidRPr="00036650" w:rsidRDefault="00086658" w:rsidP="00036650">
      <w:pPr>
        <w:pStyle w:val="ListParagraph"/>
        <w:numPr>
          <w:ilvl w:val="0"/>
          <w:numId w:val="3"/>
        </w:numPr>
        <w:spacing w:after="0" w:line="360" w:lineRule="auto"/>
        <w:rPr>
          <w:rFonts w:ascii="Arial" w:hAnsi="Arial" w:cs="Arial"/>
          <w:b/>
          <w:i/>
          <w:sz w:val="26"/>
          <w:szCs w:val="26"/>
        </w:rPr>
      </w:pPr>
      <w:r w:rsidRPr="00036650">
        <w:rPr>
          <w:rFonts w:ascii="Arial" w:hAnsi="Arial" w:cs="Arial"/>
          <w:b/>
          <w:i/>
          <w:sz w:val="26"/>
          <w:szCs w:val="26"/>
        </w:rPr>
        <w:t>More control to user h. User has now option to Reconcile</w:t>
      </w:r>
    </w:p>
    <w:p w:rsidR="00086658" w:rsidRPr="00036650" w:rsidRDefault="00086658" w:rsidP="00036650">
      <w:pPr>
        <w:pStyle w:val="ListParagraph"/>
        <w:numPr>
          <w:ilvl w:val="0"/>
          <w:numId w:val="3"/>
        </w:numPr>
        <w:spacing w:after="0" w:line="360" w:lineRule="auto"/>
        <w:rPr>
          <w:rFonts w:ascii="Arial" w:hAnsi="Arial" w:cs="Arial"/>
          <w:b/>
          <w:i/>
          <w:sz w:val="26"/>
          <w:szCs w:val="26"/>
        </w:rPr>
      </w:pPr>
      <w:r w:rsidRPr="00036650">
        <w:rPr>
          <w:rFonts w:ascii="Arial" w:hAnsi="Arial" w:cs="Arial"/>
          <w:b/>
          <w:i/>
          <w:sz w:val="26"/>
          <w:szCs w:val="26"/>
        </w:rPr>
        <w:t xml:space="preserve">By matching last, 2, 3 or 4 digits of Invoice No. </w:t>
      </w:r>
    </w:p>
    <w:p w:rsidR="00086658" w:rsidRPr="00036650" w:rsidRDefault="00086658" w:rsidP="00036650">
      <w:pPr>
        <w:pStyle w:val="ListParagraph"/>
        <w:numPr>
          <w:ilvl w:val="0"/>
          <w:numId w:val="3"/>
        </w:numPr>
        <w:spacing w:after="0" w:line="360" w:lineRule="auto"/>
        <w:rPr>
          <w:rFonts w:ascii="Arial" w:hAnsi="Arial" w:cs="Arial"/>
          <w:sz w:val="26"/>
          <w:szCs w:val="26"/>
        </w:rPr>
      </w:pPr>
      <w:r w:rsidRPr="00036650">
        <w:rPr>
          <w:rFonts w:ascii="Arial" w:hAnsi="Arial" w:cs="Arial"/>
          <w:b/>
          <w:i/>
          <w:sz w:val="26"/>
          <w:szCs w:val="26"/>
        </w:rPr>
        <w:t>By removing year related prefixes, suffixes e.g. 19-20/, 2019-20 from Invoice No</w:t>
      </w:r>
      <w:r w:rsidRPr="00036650">
        <w:rPr>
          <w:rFonts w:ascii="Arial" w:hAnsi="Arial" w:cs="Arial"/>
          <w:sz w:val="26"/>
          <w:szCs w:val="26"/>
        </w:rPr>
        <w:t>.</w:t>
      </w:r>
    </w:p>
    <w:p w:rsidR="00036650" w:rsidRDefault="00036650">
      <w:pPr>
        <w:rPr>
          <w:rFonts w:ascii="Arial" w:hAnsi="Arial" w:cs="Arial"/>
          <w:sz w:val="23"/>
          <w:szCs w:val="23"/>
        </w:rPr>
      </w:pPr>
      <w:r>
        <w:rPr>
          <w:rFonts w:ascii="Arial" w:hAnsi="Arial" w:cs="Arial"/>
          <w:sz w:val="23"/>
          <w:szCs w:val="23"/>
        </w:rPr>
        <w:br w:type="page"/>
      </w:r>
    </w:p>
    <w:p w:rsidR="0042053E" w:rsidRDefault="0042053E" w:rsidP="00036650">
      <w:pPr>
        <w:jc w:val="center"/>
        <w:rPr>
          <w:rFonts w:ascii="Arial" w:hAnsi="Arial" w:cs="Arial"/>
          <w:sz w:val="23"/>
          <w:szCs w:val="23"/>
        </w:rPr>
      </w:pPr>
      <w:r w:rsidRPr="0042053E">
        <w:rPr>
          <w:rFonts w:ascii="Arial" w:hAnsi="Arial" w:cs="Arial"/>
          <w:noProof/>
          <w:sz w:val="23"/>
          <w:szCs w:val="23"/>
        </w:rPr>
        <w:lastRenderedPageBreak/>
        <w:drawing>
          <wp:inline distT="0" distB="0" distL="0" distR="0">
            <wp:extent cx="3413467" cy="725205"/>
            <wp:effectExtent l="19050" t="0" r="0" b="0"/>
            <wp:docPr id="16" name="Picture 2" descr="Logo with na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with name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37172" cy="730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53E" w:rsidRDefault="0042053E" w:rsidP="0042053E">
      <w:pPr>
        <w:rPr>
          <w:rFonts w:ascii="Arial" w:hAnsi="Arial" w:cs="Arial"/>
          <w:sz w:val="23"/>
          <w:szCs w:val="23"/>
        </w:rPr>
      </w:pPr>
    </w:p>
    <w:p w:rsidR="00086658" w:rsidRPr="0042053E" w:rsidRDefault="00086658" w:rsidP="0042053E">
      <w:pPr>
        <w:rPr>
          <w:rFonts w:ascii="Arial" w:hAnsi="Arial" w:cs="Arial"/>
          <w:sz w:val="23"/>
          <w:szCs w:val="23"/>
        </w:rPr>
      </w:pPr>
      <w:r w:rsidRPr="00036650">
        <w:rPr>
          <w:rFonts w:ascii="Arial" w:hAnsi="Arial" w:cs="Arial"/>
          <w:b/>
          <w:sz w:val="28"/>
          <w:szCs w:val="28"/>
        </w:rPr>
        <w:t>This utility provides number of options for reconciling Vouchers in Tally ERP 9.</w:t>
      </w:r>
    </w:p>
    <w:p w:rsidR="00036650" w:rsidRDefault="00036650">
      <w:pPr>
        <w:rPr>
          <w:rFonts w:ascii="Arial" w:hAnsi="Arial" w:cs="Arial"/>
          <w:sz w:val="23"/>
          <w:szCs w:val="23"/>
        </w:rPr>
      </w:pPr>
    </w:p>
    <w:p w:rsidR="00086658" w:rsidRPr="00036650" w:rsidRDefault="00086658" w:rsidP="00036650">
      <w:pPr>
        <w:spacing w:line="360" w:lineRule="auto"/>
        <w:rPr>
          <w:rFonts w:ascii="Arial" w:hAnsi="Arial" w:cs="Arial"/>
          <w:b/>
          <w:sz w:val="26"/>
          <w:szCs w:val="26"/>
        </w:rPr>
      </w:pPr>
      <w:r w:rsidRPr="00036650">
        <w:rPr>
          <w:rFonts w:ascii="Arial" w:hAnsi="Arial" w:cs="Arial"/>
          <w:b/>
          <w:sz w:val="26"/>
          <w:szCs w:val="26"/>
        </w:rPr>
        <w:t xml:space="preserve">You can download </w:t>
      </w:r>
      <w:proofErr w:type="spellStart"/>
      <w:r w:rsidRPr="00036650">
        <w:rPr>
          <w:rFonts w:ascii="Arial" w:hAnsi="Arial" w:cs="Arial"/>
          <w:b/>
          <w:sz w:val="26"/>
          <w:szCs w:val="26"/>
        </w:rPr>
        <w:t>json</w:t>
      </w:r>
      <w:proofErr w:type="spellEnd"/>
      <w:r w:rsidRPr="00036650">
        <w:rPr>
          <w:rFonts w:ascii="Arial" w:hAnsi="Arial" w:cs="Arial"/>
          <w:b/>
          <w:sz w:val="26"/>
          <w:szCs w:val="26"/>
        </w:rPr>
        <w:t xml:space="preserve"> files, load them in Tally, Select month, quarter or year to reconcile.. </w:t>
      </w:r>
    </w:p>
    <w:p w:rsidR="00086658" w:rsidRPr="00036650" w:rsidRDefault="00086658" w:rsidP="00036650">
      <w:pPr>
        <w:spacing w:line="360" w:lineRule="auto"/>
        <w:rPr>
          <w:rFonts w:ascii="Arial" w:hAnsi="Arial" w:cs="Arial"/>
          <w:b/>
          <w:sz w:val="26"/>
          <w:szCs w:val="26"/>
        </w:rPr>
      </w:pPr>
      <w:r w:rsidRPr="00036650">
        <w:rPr>
          <w:rFonts w:ascii="Arial" w:hAnsi="Arial" w:cs="Arial"/>
          <w:b/>
          <w:sz w:val="26"/>
          <w:szCs w:val="26"/>
        </w:rPr>
        <w:t>Voucher Search range while reconciling.</w:t>
      </w:r>
    </w:p>
    <w:p w:rsidR="00086658" w:rsidRPr="00036650" w:rsidRDefault="00086658" w:rsidP="00036650">
      <w:pPr>
        <w:pStyle w:val="ListParagraph"/>
        <w:numPr>
          <w:ilvl w:val="0"/>
          <w:numId w:val="1"/>
        </w:numPr>
        <w:spacing w:line="360" w:lineRule="auto"/>
        <w:rPr>
          <w:rFonts w:ascii="Arial" w:hAnsi="Arial" w:cs="Arial"/>
          <w:b/>
          <w:sz w:val="26"/>
          <w:szCs w:val="26"/>
        </w:rPr>
      </w:pPr>
      <w:r w:rsidRPr="00036650">
        <w:rPr>
          <w:rFonts w:ascii="Arial" w:hAnsi="Arial" w:cs="Arial"/>
          <w:b/>
          <w:sz w:val="26"/>
          <w:szCs w:val="26"/>
        </w:rPr>
        <w:t xml:space="preserve">Search within month </w:t>
      </w:r>
    </w:p>
    <w:p w:rsidR="00086658" w:rsidRPr="00036650" w:rsidRDefault="00086658" w:rsidP="00036650">
      <w:pPr>
        <w:pStyle w:val="ListParagraph"/>
        <w:numPr>
          <w:ilvl w:val="0"/>
          <w:numId w:val="1"/>
        </w:numPr>
        <w:spacing w:line="360" w:lineRule="auto"/>
        <w:rPr>
          <w:rFonts w:ascii="Arial" w:hAnsi="Arial" w:cs="Arial"/>
          <w:b/>
          <w:sz w:val="26"/>
          <w:szCs w:val="26"/>
        </w:rPr>
      </w:pPr>
      <w:r w:rsidRPr="00036650">
        <w:rPr>
          <w:rFonts w:ascii="Arial" w:hAnsi="Arial" w:cs="Arial"/>
          <w:b/>
          <w:sz w:val="26"/>
          <w:szCs w:val="26"/>
        </w:rPr>
        <w:t xml:space="preserve">Search entire year </w:t>
      </w:r>
    </w:p>
    <w:p w:rsidR="00086658" w:rsidRPr="00036650" w:rsidRDefault="00086658" w:rsidP="00036650">
      <w:pPr>
        <w:pStyle w:val="ListParagraph"/>
        <w:numPr>
          <w:ilvl w:val="0"/>
          <w:numId w:val="1"/>
        </w:numPr>
        <w:spacing w:line="360" w:lineRule="auto"/>
        <w:rPr>
          <w:rFonts w:ascii="Arial" w:hAnsi="Arial" w:cs="Arial"/>
          <w:b/>
          <w:sz w:val="26"/>
          <w:szCs w:val="26"/>
        </w:rPr>
      </w:pPr>
      <w:r w:rsidRPr="00036650">
        <w:rPr>
          <w:rFonts w:ascii="Arial" w:hAnsi="Arial" w:cs="Arial"/>
          <w:b/>
          <w:sz w:val="26"/>
          <w:szCs w:val="26"/>
        </w:rPr>
        <w:t>Search up to 30th September of next year</w:t>
      </w:r>
    </w:p>
    <w:p w:rsidR="00086658" w:rsidRPr="00036650" w:rsidRDefault="00086658" w:rsidP="00036650">
      <w:pPr>
        <w:pStyle w:val="ListParagraph"/>
        <w:numPr>
          <w:ilvl w:val="0"/>
          <w:numId w:val="1"/>
        </w:numPr>
        <w:spacing w:line="360" w:lineRule="auto"/>
        <w:rPr>
          <w:rFonts w:ascii="Arial" w:hAnsi="Arial" w:cs="Arial"/>
          <w:b/>
          <w:sz w:val="26"/>
          <w:szCs w:val="26"/>
        </w:rPr>
      </w:pPr>
      <w:r w:rsidRPr="00036650">
        <w:rPr>
          <w:rFonts w:ascii="Arial" w:hAnsi="Arial" w:cs="Arial"/>
          <w:b/>
          <w:sz w:val="26"/>
          <w:szCs w:val="26"/>
        </w:rPr>
        <w:t xml:space="preserve">Search by removing non-numeric part from the invoice number </w:t>
      </w:r>
    </w:p>
    <w:p w:rsidR="00086658" w:rsidRPr="00036650" w:rsidRDefault="00086658" w:rsidP="00036650">
      <w:pPr>
        <w:pStyle w:val="ListParagraph"/>
        <w:numPr>
          <w:ilvl w:val="0"/>
          <w:numId w:val="1"/>
        </w:numPr>
        <w:spacing w:line="360" w:lineRule="auto"/>
        <w:rPr>
          <w:rFonts w:ascii="Arial" w:hAnsi="Arial" w:cs="Arial"/>
          <w:b/>
          <w:sz w:val="26"/>
          <w:szCs w:val="26"/>
        </w:rPr>
      </w:pPr>
      <w:r w:rsidRPr="00036650">
        <w:rPr>
          <w:rFonts w:ascii="Arial" w:hAnsi="Arial" w:cs="Arial"/>
          <w:b/>
          <w:sz w:val="26"/>
          <w:szCs w:val="26"/>
        </w:rPr>
        <w:t>Search using last four digits of invest number</w:t>
      </w:r>
    </w:p>
    <w:p w:rsidR="00086658" w:rsidRPr="00036650" w:rsidRDefault="00086658" w:rsidP="00036650">
      <w:pPr>
        <w:pStyle w:val="ListParagraph"/>
        <w:numPr>
          <w:ilvl w:val="0"/>
          <w:numId w:val="1"/>
        </w:numPr>
        <w:spacing w:line="360" w:lineRule="auto"/>
        <w:rPr>
          <w:rFonts w:ascii="Arial" w:hAnsi="Arial" w:cs="Arial"/>
          <w:b/>
          <w:sz w:val="26"/>
          <w:szCs w:val="26"/>
        </w:rPr>
      </w:pPr>
      <w:r w:rsidRPr="00036650">
        <w:rPr>
          <w:rFonts w:ascii="Arial" w:hAnsi="Arial" w:cs="Arial"/>
          <w:b/>
          <w:sz w:val="26"/>
          <w:szCs w:val="26"/>
        </w:rPr>
        <w:t>Search by removing year related prefixes, suffixes e.g. 19-20/, 2019-20 from Invoice No.</w:t>
      </w:r>
    </w:p>
    <w:p w:rsidR="00086658" w:rsidRPr="00036650" w:rsidRDefault="00086658" w:rsidP="00036650">
      <w:pPr>
        <w:pStyle w:val="ListParagraph"/>
        <w:numPr>
          <w:ilvl w:val="0"/>
          <w:numId w:val="1"/>
        </w:numPr>
        <w:spacing w:line="360" w:lineRule="auto"/>
        <w:rPr>
          <w:rFonts w:ascii="Arial" w:hAnsi="Arial" w:cs="Arial"/>
          <w:b/>
          <w:sz w:val="26"/>
          <w:szCs w:val="26"/>
        </w:rPr>
      </w:pPr>
      <w:r w:rsidRPr="00036650">
        <w:rPr>
          <w:rFonts w:ascii="Arial" w:hAnsi="Arial" w:cs="Arial"/>
          <w:b/>
          <w:sz w:val="26"/>
          <w:szCs w:val="26"/>
        </w:rPr>
        <w:t xml:space="preserve">Search match by ignoring certain criteria like place of supply mismatch, Tax Rate mismatch, invoice date mismatch </w:t>
      </w:r>
    </w:p>
    <w:p w:rsidR="00086658" w:rsidRPr="00036650" w:rsidRDefault="00086658" w:rsidP="00036650">
      <w:pPr>
        <w:pStyle w:val="ListParagraph"/>
        <w:numPr>
          <w:ilvl w:val="0"/>
          <w:numId w:val="1"/>
        </w:numPr>
        <w:spacing w:line="360" w:lineRule="auto"/>
        <w:rPr>
          <w:rFonts w:ascii="Arial" w:hAnsi="Arial" w:cs="Arial"/>
          <w:b/>
          <w:sz w:val="26"/>
          <w:szCs w:val="26"/>
        </w:rPr>
      </w:pPr>
      <w:r w:rsidRPr="00036650">
        <w:rPr>
          <w:rFonts w:ascii="Arial" w:hAnsi="Arial" w:cs="Arial"/>
          <w:b/>
          <w:sz w:val="26"/>
          <w:szCs w:val="26"/>
        </w:rPr>
        <w:t xml:space="preserve">Reconcile party wise </w:t>
      </w:r>
    </w:p>
    <w:p w:rsidR="00086658" w:rsidRDefault="00086658">
      <w:pPr>
        <w:rPr>
          <w:rFonts w:ascii="Arial" w:hAnsi="Arial" w:cs="Arial"/>
          <w:sz w:val="23"/>
          <w:szCs w:val="23"/>
        </w:rPr>
      </w:pPr>
    </w:p>
    <w:p w:rsidR="00036650" w:rsidRDefault="00036650">
      <w:pPr>
        <w:rPr>
          <w:rFonts w:ascii="Arial" w:hAnsi="Arial" w:cs="Arial"/>
          <w:sz w:val="23"/>
          <w:szCs w:val="23"/>
        </w:rPr>
      </w:pPr>
      <w:r>
        <w:rPr>
          <w:rFonts w:ascii="Arial" w:hAnsi="Arial" w:cs="Arial"/>
          <w:sz w:val="23"/>
          <w:szCs w:val="23"/>
        </w:rPr>
        <w:br w:type="page"/>
      </w:r>
    </w:p>
    <w:p w:rsidR="0042053E" w:rsidRDefault="0042053E" w:rsidP="0042053E">
      <w:pPr>
        <w:rPr>
          <w:rFonts w:ascii="Arial" w:hAnsi="Arial" w:cs="Arial"/>
          <w:sz w:val="23"/>
          <w:szCs w:val="23"/>
        </w:rPr>
      </w:pPr>
      <w:r w:rsidRPr="0042053E">
        <w:rPr>
          <w:rFonts w:ascii="Arial" w:hAnsi="Arial" w:cs="Arial"/>
          <w:noProof/>
          <w:sz w:val="23"/>
          <w:szCs w:val="23"/>
        </w:rPr>
        <w:lastRenderedPageBreak/>
        <w:drawing>
          <wp:inline distT="0" distB="0" distL="0" distR="0">
            <wp:extent cx="3413467" cy="725205"/>
            <wp:effectExtent l="19050" t="0" r="0" b="0"/>
            <wp:docPr id="18" name="Picture 2" descr="Logo with na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with name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37172" cy="730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53E" w:rsidRDefault="0042053E" w:rsidP="0042053E">
      <w:pPr>
        <w:rPr>
          <w:rFonts w:ascii="Arial" w:hAnsi="Arial" w:cs="Arial"/>
          <w:sz w:val="23"/>
          <w:szCs w:val="23"/>
        </w:rPr>
      </w:pPr>
    </w:p>
    <w:p w:rsidR="00086658" w:rsidRPr="0042053E" w:rsidRDefault="00086658" w:rsidP="0042053E">
      <w:pPr>
        <w:rPr>
          <w:rFonts w:ascii="Arial" w:hAnsi="Arial" w:cs="Arial"/>
          <w:sz w:val="26"/>
          <w:szCs w:val="26"/>
        </w:rPr>
      </w:pPr>
      <w:r w:rsidRPr="0042053E">
        <w:rPr>
          <w:rFonts w:ascii="Arial" w:hAnsi="Arial" w:cs="Arial"/>
          <w:b/>
          <w:sz w:val="26"/>
          <w:szCs w:val="26"/>
        </w:rPr>
        <w:t>How to load attached TCP File in Tally ERP 9</w:t>
      </w:r>
    </w:p>
    <w:p w:rsidR="00086658" w:rsidRPr="00086658" w:rsidRDefault="00086658" w:rsidP="00C56291">
      <w:pPr>
        <w:ind w:left="720"/>
        <w:rPr>
          <w:rFonts w:ascii="Arial" w:hAnsi="Arial" w:cs="Arial"/>
          <w:b/>
          <w:sz w:val="23"/>
          <w:szCs w:val="23"/>
        </w:rPr>
      </w:pPr>
      <w:proofErr w:type="spellStart"/>
      <w:r w:rsidRPr="00086658">
        <w:rPr>
          <w:rFonts w:ascii="Arial" w:hAnsi="Arial" w:cs="Arial"/>
          <w:b/>
          <w:sz w:val="23"/>
          <w:szCs w:val="23"/>
        </w:rPr>
        <w:t>GoTo</w:t>
      </w:r>
      <w:proofErr w:type="spellEnd"/>
    </w:p>
    <w:p w:rsidR="00086658" w:rsidRPr="00086658" w:rsidRDefault="00086658" w:rsidP="00C56291">
      <w:pPr>
        <w:spacing w:after="0"/>
        <w:ind w:left="720"/>
        <w:rPr>
          <w:rFonts w:ascii="Arial" w:hAnsi="Arial" w:cs="Arial"/>
          <w:b/>
          <w:i/>
          <w:sz w:val="23"/>
          <w:szCs w:val="23"/>
        </w:rPr>
      </w:pPr>
      <w:r w:rsidRPr="00086658">
        <w:rPr>
          <w:rFonts w:ascii="Arial" w:hAnsi="Arial" w:cs="Arial"/>
          <w:b/>
          <w:i/>
          <w:sz w:val="23"/>
          <w:szCs w:val="23"/>
        </w:rPr>
        <w:t>- Gateway of Tally</w:t>
      </w:r>
    </w:p>
    <w:p w:rsidR="00086658" w:rsidRPr="00086658" w:rsidRDefault="00086658" w:rsidP="00C56291">
      <w:pPr>
        <w:spacing w:after="0"/>
        <w:ind w:left="720"/>
        <w:rPr>
          <w:rFonts w:ascii="Arial" w:hAnsi="Arial" w:cs="Arial"/>
          <w:b/>
          <w:i/>
          <w:sz w:val="23"/>
          <w:szCs w:val="23"/>
        </w:rPr>
      </w:pPr>
      <w:r w:rsidRPr="00086658">
        <w:rPr>
          <w:rFonts w:ascii="Arial" w:hAnsi="Arial" w:cs="Arial"/>
          <w:b/>
          <w:i/>
          <w:sz w:val="23"/>
          <w:szCs w:val="23"/>
        </w:rPr>
        <w:t xml:space="preserve">- F12 Configuration </w:t>
      </w:r>
    </w:p>
    <w:p w:rsidR="00086658" w:rsidRPr="00086658" w:rsidRDefault="00086658" w:rsidP="00C56291">
      <w:pPr>
        <w:spacing w:after="0"/>
        <w:ind w:left="720"/>
        <w:rPr>
          <w:rFonts w:ascii="Arial" w:hAnsi="Arial" w:cs="Arial"/>
          <w:b/>
          <w:i/>
          <w:sz w:val="23"/>
          <w:szCs w:val="23"/>
        </w:rPr>
      </w:pPr>
      <w:r w:rsidRPr="00086658">
        <w:rPr>
          <w:rFonts w:ascii="Arial" w:hAnsi="Arial" w:cs="Arial"/>
          <w:b/>
          <w:i/>
          <w:sz w:val="23"/>
          <w:szCs w:val="23"/>
        </w:rPr>
        <w:t xml:space="preserve">-Product and Features- </w:t>
      </w:r>
    </w:p>
    <w:p w:rsidR="00086658" w:rsidRPr="00086658" w:rsidRDefault="00086658" w:rsidP="00C56291">
      <w:pPr>
        <w:spacing w:after="0"/>
        <w:ind w:left="720"/>
        <w:rPr>
          <w:rFonts w:ascii="Arial" w:hAnsi="Arial" w:cs="Arial"/>
          <w:b/>
          <w:i/>
          <w:sz w:val="23"/>
          <w:szCs w:val="23"/>
        </w:rPr>
      </w:pPr>
      <w:r w:rsidRPr="00086658">
        <w:rPr>
          <w:rFonts w:ascii="Arial" w:hAnsi="Arial" w:cs="Arial"/>
          <w:b/>
          <w:i/>
          <w:sz w:val="23"/>
          <w:szCs w:val="23"/>
        </w:rPr>
        <w:t xml:space="preserve">-F4 Manage Local </w:t>
      </w:r>
      <w:proofErr w:type="spellStart"/>
      <w:r w:rsidRPr="00086658">
        <w:rPr>
          <w:rFonts w:ascii="Arial" w:hAnsi="Arial" w:cs="Arial"/>
          <w:b/>
          <w:i/>
          <w:sz w:val="23"/>
          <w:szCs w:val="23"/>
        </w:rPr>
        <w:t>Tdls</w:t>
      </w:r>
      <w:proofErr w:type="spellEnd"/>
      <w:r w:rsidRPr="00086658">
        <w:rPr>
          <w:rFonts w:ascii="Arial" w:hAnsi="Arial" w:cs="Arial"/>
          <w:b/>
          <w:i/>
          <w:sz w:val="23"/>
          <w:szCs w:val="23"/>
        </w:rPr>
        <w:t xml:space="preserve"> </w:t>
      </w:r>
    </w:p>
    <w:p w:rsidR="00086658" w:rsidRPr="00086658" w:rsidRDefault="00086658" w:rsidP="00C56291">
      <w:pPr>
        <w:spacing w:after="0"/>
        <w:ind w:left="720"/>
        <w:rPr>
          <w:rFonts w:ascii="Arial" w:hAnsi="Arial" w:cs="Arial"/>
          <w:b/>
          <w:i/>
          <w:sz w:val="23"/>
          <w:szCs w:val="23"/>
        </w:rPr>
      </w:pPr>
      <w:r w:rsidRPr="00086658">
        <w:rPr>
          <w:rFonts w:ascii="Arial" w:hAnsi="Arial" w:cs="Arial"/>
          <w:b/>
          <w:i/>
          <w:sz w:val="23"/>
          <w:szCs w:val="23"/>
        </w:rPr>
        <w:t xml:space="preserve">- Set : Load TDL at Startup : Yes </w:t>
      </w:r>
    </w:p>
    <w:p w:rsidR="00086658" w:rsidRPr="00086658" w:rsidRDefault="00086658" w:rsidP="00C56291">
      <w:pPr>
        <w:spacing w:after="0"/>
        <w:ind w:left="720"/>
        <w:rPr>
          <w:rFonts w:ascii="Arial" w:hAnsi="Arial" w:cs="Arial"/>
          <w:b/>
          <w:i/>
          <w:sz w:val="23"/>
          <w:szCs w:val="23"/>
        </w:rPr>
      </w:pPr>
      <w:r w:rsidRPr="00086658">
        <w:rPr>
          <w:rFonts w:ascii="Arial" w:hAnsi="Arial" w:cs="Arial"/>
          <w:b/>
          <w:i/>
          <w:sz w:val="23"/>
          <w:szCs w:val="23"/>
        </w:rPr>
        <w:t>- List of TDL files to preload at startup :</w:t>
      </w:r>
      <w:proofErr w:type="spellStart"/>
      <w:r w:rsidRPr="00086658">
        <w:rPr>
          <w:rFonts w:ascii="Arial" w:hAnsi="Arial" w:cs="Arial"/>
          <w:b/>
          <w:i/>
          <w:sz w:val="23"/>
          <w:szCs w:val="23"/>
        </w:rPr>
        <w:t>YourDrive</w:t>
      </w:r>
      <w:proofErr w:type="spellEnd"/>
      <w:r w:rsidRPr="00086658">
        <w:rPr>
          <w:rFonts w:ascii="Arial" w:hAnsi="Arial" w:cs="Arial"/>
          <w:b/>
          <w:i/>
          <w:sz w:val="23"/>
          <w:szCs w:val="23"/>
        </w:rPr>
        <w:t>:\</w:t>
      </w:r>
      <w:proofErr w:type="spellStart"/>
      <w:r w:rsidRPr="00086658">
        <w:rPr>
          <w:rFonts w:ascii="Arial" w:hAnsi="Arial" w:cs="Arial"/>
          <w:b/>
          <w:i/>
          <w:sz w:val="23"/>
          <w:szCs w:val="23"/>
        </w:rPr>
        <w:t>YourPath</w:t>
      </w:r>
      <w:proofErr w:type="spellEnd"/>
      <w:r w:rsidRPr="00086658">
        <w:rPr>
          <w:rFonts w:ascii="Arial" w:hAnsi="Arial" w:cs="Arial"/>
          <w:b/>
          <w:i/>
          <w:sz w:val="23"/>
          <w:szCs w:val="23"/>
        </w:rPr>
        <w:t xml:space="preserve">\Reco45.tcp </w:t>
      </w:r>
    </w:p>
    <w:p w:rsidR="00086658" w:rsidRDefault="00086658" w:rsidP="00C56291">
      <w:pPr>
        <w:spacing w:after="0"/>
        <w:ind w:left="720"/>
        <w:rPr>
          <w:rFonts w:ascii="Arial" w:hAnsi="Arial" w:cs="Arial"/>
          <w:b/>
          <w:i/>
          <w:sz w:val="23"/>
          <w:szCs w:val="23"/>
        </w:rPr>
      </w:pPr>
      <w:r w:rsidRPr="00086658">
        <w:rPr>
          <w:rFonts w:ascii="Arial" w:hAnsi="Arial" w:cs="Arial"/>
          <w:b/>
          <w:i/>
          <w:sz w:val="23"/>
          <w:szCs w:val="23"/>
        </w:rPr>
        <w:t xml:space="preserve">-Enter </w:t>
      </w:r>
    </w:p>
    <w:p w:rsidR="007F290B" w:rsidRDefault="007F290B" w:rsidP="00086658">
      <w:pPr>
        <w:spacing w:after="0"/>
        <w:rPr>
          <w:rFonts w:ascii="Arial" w:hAnsi="Arial" w:cs="Arial"/>
          <w:b/>
          <w:i/>
          <w:sz w:val="23"/>
          <w:szCs w:val="23"/>
        </w:rPr>
      </w:pPr>
    </w:p>
    <w:p w:rsidR="00C56291" w:rsidRPr="00C56291" w:rsidRDefault="00C56291" w:rsidP="00C56291">
      <w:pPr>
        <w:spacing w:after="0"/>
        <w:jc w:val="center"/>
        <w:rPr>
          <w:rFonts w:ascii="Arial" w:hAnsi="Arial" w:cs="Arial"/>
          <w:b/>
          <w:color w:val="1F497D" w:themeColor="text2"/>
          <w:sz w:val="24"/>
          <w:szCs w:val="24"/>
        </w:rPr>
      </w:pPr>
      <w:r w:rsidRPr="00C56291">
        <w:rPr>
          <w:rFonts w:ascii="Arial" w:hAnsi="Arial" w:cs="Arial"/>
          <w:b/>
          <w:color w:val="1F497D" w:themeColor="text2"/>
          <w:sz w:val="24"/>
          <w:szCs w:val="24"/>
        </w:rPr>
        <w:t>To Download the Tally Utility visit our YouTube Video link</w:t>
      </w:r>
    </w:p>
    <w:p w:rsidR="00C56291" w:rsidRPr="00C56291" w:rsidRDefault="00C56291" w:rsidP="00C56291">
      <w:pPr>
        <w:spacing w:after="0"/>
        <w:jc w:val="center"/>
        <w:rPr>
          <w:rFonts w:ascii="Arial" w:hAnsi="Arial" w:cs="Arial"/>
          <w:b/>
          <w:color w:val="1F497D" w:themeColor="text2"/>
          <w:sz w:val="24"/>
          <w:szCs w:val="24"/>
        </w:rPr>
      </w:pPr>
      <w:r w:rsidRPr="00C56291">
        <w:rPr>
          <w:rFonts w:ascii="Arial" w:hAnsi="Arial" w:cs="Arial"/>
          <w:b/>
          <w:color w:val="1F497D" w:themeColor="text2"/>
          <w:sz w:val="24"/>
          <w:szCs w:val="24"/>
        </w:rPr>
        <w:t>and Download it from the link provided in the description</w:t>
      </w:r>
    </w:p>
    <w:p w:rsidR="00C56291" w:rsidRDefault="00C56291" w:rsidP="00C56291">
      <w:pPr>
        <w:spacing w:after="0"/>
        <w:jc w:val="center"/>
        <w:rPr>
          <w:rFonts w:ascii="Arial" w:hAnsi="Arial" w:cs="Arial"/>
          <w:b/>
          <w:i/>
          <w:sz w:val="23"/>
          <w:szCs w:val="23"/>
        </w:rPr>
      </w:pPr>
      <w:r w:rsidRPr="00C56291">
        <w:rPr>
          <w:rFonts w:ascii="Arial" w:hAnsi="Arial" w:cs="Arial"/>
          <w:b/>
          <w:i/>
          <w:sz w:val="23"/>
          <w:szCs w:val="23"/>
        </w:rPr>
        <w:drawing>
          <wp:inline distT="0" distB="0" distL="0" distR="0">
            <wp:extent cx="3073160" cy="1809750"/>
            <wp:effectExtent l="19050" t="0" r="0" b="0"/>
            <wp:docPr id="4" name="Picture 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16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6291" w:rsidRPr="00276EF6" w:rsidRDefault="00276EF6" w:rsidP="00C56291">
      <w:pPr>
        <w:jc w:val="center"/>
        <w:rPr>
          <w:rFonts w:ascii="Arial" w:hAnsi="Arial" w:cs="Arial"/>
          <w:b/>
          <w:color w:val="1F497D" w:themeColor="text2"/>
          <w:sz w:val="24"/>
          <w:szCs w:val="24"/>
        </w:rPr>
      </w:pPr>
      <w:r w:rsidRPr="00276EF6">
        <w:rPr>
          <w:rFonts w:ascii="Arial" w:hAnsi="Arial" w:cs="Arial"/>
          <w:b/>
          <w:color w:val="1F497D" w:themeColor="text2"/>
          <w:sz w:val="24"/>
          <w:szCs w:val="24"/>
        </w:rPr>
        <w:t>https://youtu.be/2SB38ynkP0I</w:t>
      </w:r>
    </w:p>
    <w:p w:rsidR="006748B3" w:rsidRPr="00C56291" w:rsidRDefault="00C56291" w:rsidP="00C56291">
      <w:pPr>
        <w:jc w:val="center"/>
        <w:rPr>
          <w:rFonts w:ascii="Arial" w:hAnsi="Arial" w:cs="Arial"/>
          <w:b/>
          <w:i/>
          <w:sz w:val="24"/>
          <w:szCs w:val="24"/>
        </w:rPr>
      </w:pPr>
      <w:hyperlink r:id="rId8" w:tgtFrame="_self" w:history="1">
        <w:r w:rsidRPr="00C56291">
          <w:rPr>
            <w:rStyle w:val="Hyperlink"/>
            <w:rFonts w:ascii="Arial" w:hAnsi="Arial" w:cs="Arial"/>
            <w:b/>
            <w:sz w:val="24"/>
            <w:szCs w:val="24"/>
          </w:rPr>
          <w:t xml:space="preserve">Powerful Auto GSTR2 </w:t>
        </w:r>
        <w:proofErr w:type="spellStart"/>
        <w:r w:rsidRPr="00C56291">
          <w:rPr>
            <w:rStyle w:val="Hyperlink"/>
            <w:rFonts w:ascii="Arial" w:hAnsi="Arial" w:cs="Arial"/>
            <w:b/>
            <w:sz w:val="24"/>
            <w:szCs w:val="24"/>
          </w:rPr>
          <w:t>vs</w:t>
        </w:r>
        <w:proofErr w:type="spellEnd"/>
        <w:r w:rsidRPr="00C56291">
          <w:rPr>
            <w:rStyle w:val="Hyperlink"/>
            <w:rFonts w:ascii="Arial" w:hAnsi="Arial" w:cs="Arial"/>
            <w:b/>
            <w:sz w:val="24"/>
            <w:szCs w:val="24"/>
          </w:rPr>
          <w:t xml:space="preserve"> GSTR2A </w:t>
        </w:r>
        <w:r w:rsidRPr="00C56291">
          <w:rPr>
            <w:rStyle w:val="Hyperlink"/>
            <w:rFonts w:ascii="Arial" w:hAnsi="Arial" w:cs="Arial"/>
            <w:b/>
            <w:sz w:val="24"/>
            <w:szCs w:val="24"/>
          </w:rPr>
          <w:t>Reconciliation in Tally ERP 9</w:t>
        </w:r>
      </w:hyperlink>
    </w:p>
    <w:p w:rsidR="00C56291" w:rsidRDefault="00C56291">
      <w:pPr>
        <w:rPr>
          <w:rFonts w:ascii="Arial" w:hAnsi="Arial" w:cs="Arial"/>
          <w:b/>
          <w:i/>
          <w:sz w:val="23"/>
          <w:szCs w:val="23"/>
        </w:rPr>
      </w:pPr>
    </w:p>
    <w:p w:rsidR="00C56291" w:rsidRDefault="00C56291">
      <w:pPr>
        <w:rPr>
          <w:rFonts w:ascii="Arial" w:hAnsi="Arial" w:cs="Arial"/>
          <w:b/>
          <w:i/>
          <w:sz w:val="23"/>
          <w:szCs w:val="23"/>
        </w:rPr>
      </w:pPr>
    </w:p>
    <w:p w:rsidR="00C56291" w:rsidRDefault="00C56291">
      <w:pPr>
        <w:rPr>
          <w:rFonts w:ascii="Arial" w:hAnsi="Arial" w:cs="Arial"/>
          <w:b/>
          <w:i/>
          <w:noProof/>
          <w:sz w:val="23"/>
          <w:szCs w:val="23"/>
        </w:rPr>
      </w:pPr>
    </w:p>
    <w:p w:rsidR="00AA422B" w:rsidRDefault="00EB4335">
      <w:pPr>
        <w:rPr>
          <w:rFonts w:ascii="Arial" w:hAnsi="Arial" w:cs="Arial"/>
          <w:b/>
          <w:i/>
          <w:noProof/>
          <w:sz w:val="23"/>
          <w:szCs w:val="23"/>
        </w:rPr>
      </w:pPr>
      <w:r>
        <w:rPr>
          <w:rFonts w:ascii="Arial" w:hAnsi="Arial" w:cs="Arial"/>
          <w:b/>
          <w:i/>
          <w:noProof/>
          <w:sz w:val="23"/>
          <w:szCs w:val="23"/>
        </w:rPr>
        <w:t>Main GSTR2A Reconciliation -Menu</w:t>
      </w:r>
    </w:p>
    <w:p w:rsidR="007F290B" w:rsidRDefault="00BB56D5">
      <w:pPr>
        <w:rPr>
          <w:rFonts w:ascii="Arial" w:hAnsi="Arial" w:cs="Arial"/>
          <w:b/>
          <w:i/>
          <w:noProof/>
          <w:sz w:val="23"/>
          <w:szCs w:val="23"/>
        </w:rPr>
      </w:pPr>
      <w:r>
        <w:rPr>
          <w:rFonts w:ascii="Arial" w:hAnsi="Arial" w:cs="Arial"/>
          <w:b/>
          <w:i/>
          <w:noProof/>
          <w:sz w:val="23"/>
          <w:szCs w:val="23"/>
        </w:rPr>
        <w:drawing>
          <wp:inline distT="0" distB="0" distL="0" distR="0">
            <wp:extent cx="8984273" cy="5472332"/>
            <wp:effectExtent l="19050" t="0" r="7327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4701" cy="5478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22B" w:rsidRDefault="00AA422B">
      <w:pPr>
        <w:rPr>
          <w:rFonts w:ascii="Arial" w:hAnsi="Arial" w:cs="Arial"/>
          <w:b/>
          <w:i/>
          <w:noProof/>
          <w:sz w:val="23"/>
          <w:szCs w:val="23"/>
        </w:rPr>
      </w:pPr>
    </w:p>
    <w:p w:rsidR="00EB4335" w:rsidRDefault="00EB4335">
      <w:pPr>
        <w:rPr>
          <w:rFonts w:ascii="Arial" w:hAnsi="Arial" w:cs="Arial"/>
          <w:b/>
          <w:i/>
          <w:noProof/>
          <w:sz w:val="23"/>
          <w:szCs w:val="23"/>
        </w:rPr>
      </w:pPr>
    </w:p>
    <w:p w:rsidR="00AA422B" w:rsidRDefault="00AA422B">
      <w:pPr>
        <w:rPr>
          <w:rFonts w:ascii="Arial" w:hAnsi="Arial" w:cs="Arial"/>
          <w:b/>
          <w:i/>
          <w:noProof/>
          <w:sz w:val="23"/>
          <w:szCs w:val="23"/>
        </w:rPr>
      </w:pPr>
      <w:r>
        <w:rPr>
          <w:rFonts w:ascii="Arial" w:hAnsi="Arial" w:cs="Arial"/>
          <w:b/>
          <w:i/>
          <w:noProof/>
          <w:sz w:val="23"/>
          <w:szCs w:val="23"/>
        </w:rPr>
        <w:t>Display and Reports Menu:</w:t>
      </w:r>
    </w:p>
    <w:p w:rsidR="00AA422B" w:rsidRDefault="00EB4335">
      <w:pPr>
        <w:rPr>
          <w:rFonts w:ascii="Arial" w:hAnsi="Arial" w:cs="Arial"/>
          <w:b/>
          <w:i/>
          <w:noProof/>
          <w:sz w:val="23"/>
          <w:szCs w:val="23"/>
        </w:rPr>
      </w:pPr>
      <w:r>
        <w:rPr>
          <w:rFonts w:ascii="Arial" w:hAnsi="Arial" w:cs="Arial"/>
          <w:b/>
          <w:i/>
          <w:noProof/>
          <w:sz w:val="23"/>
          <w:szCs w:val="23"/>
        </w:rPr>
        <w:drawing>
          <wp:inline distT="0" distB="0" distL="0" distR="0">
            <wp:extent cx="8991355" cy="5472332"/>
            <wp:effectExtent l="19050" t="0" r="245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6756" cy="5481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22B" w:rsidRDefault="00AA422B">
      <w:pPr>
        <w:rPr>
          <w:rFonts w:ascii="Arial" w:hAnsi="Arial" w:cs="Arial"/>
          <w:b/>
          <w:i/>
          <w:noProof/>
          <w:sz w:val="23"/>
          <w:szCs w:val="23"/>
        </w:rPr>
      </w:pPr>
      <w:r>
        <w:rPr>
          <w:rFonts w:ascii="Arial" w:hAnsi="Arial" w:cs="Arial"/>
          <w:b/>
          <w:i/>
          <w:noProof/>
          <w:sz w:val="23"/>
          <w:szCs w:val="23"/>
        </w:rPr>
        <w:br w:type="page"/>
      </w:r>
      <w:r>
        <w:rPr>
          <w:rFonts w:ascii="Arial" w:hAnsi="Arial" w:cs="Arial"/>
          <w:b/>
          <w:i/>
          <w:noProof/>
          <w:sz w:val="23"/>
          <w:szCs w:val="23"/>
        </w:rPr>
        <w:lastRenderedPageBreak/>
        <w:t>Configuration Window: Where you can set parameters for Reconciliation:</w:t>
      </w:r>
    </w:p>
    <w:p w:rsidR="00AA422B" w:rsidRDefault="00EB4335">
      <w:pPr>
        <w:rPr>
          <w:rFonts w:ascii="Arial" w:hAnsi="Arial" w:cs="Arial"/>
          <w:b/>
          <w:i/>
          <w:noProof/>
          <w:sz w:val="23"/>
          <w:szCs w:val="23"/>
        </w:rPr>
      </w:pPr>
      <w:r>
        <w:rPr>
          <w:rFonts w:ascii="Arial" w:hAnsi="Arial" w:cs="Arial"/>
          <w:b/>
          <w:i/>
          <w:noProof/>
          <w:sz w:val="23"/>
          <w:szCs w:val="23"/>
        </w:rPr>
        <w:drawing>
          <wp:inline distT="0" distB="0" distL="0" distR="0">
            <wp:extent cx="9110882" cy="5824024"/>
            <wp:effectExtent l="1905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1354" cy="5830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22B" w:rsidRDefault="00AA422B">
      <w:pPr>
        <w:rPr>
          <w:rFonts w:ascii="Arial" w:hAnsi="Arial" w:cs="Arial"/>
          <w:b/>
          <w:i/>
          <w:noProof/>
          <w:sz w:val="23"/>
          <w:szCs w:val="23"/>
        </w:rPr>
      </w:pPr>
      <w:r>
        <w:rPr>
          <w:rFonts w:ascii="Arial" w:hAnsi="Arial" w:cs="Arial"/>
          <w:b/>
          <w:i/>
          <w:noProof/>
          <w:sz w:val="23"/>
          <w:szCs w:val="23"/>
        </w:rPr>
        <w:br w:type="page"/>
      </w:r>
      <w:r>
        <w:rPr>
          <w:rFonts w:ascii="Arial" w:hAnsi="Arial" w:cs="Arial"/>
          <w:b/>
          <w:i/>
          <w:noProof/>
          <w:sz w:val="23"/>
          <w:szCs w:val="23"/>
        </w:rPr>
        <w:lastRenderedPageBreak/>
        <w:t>Monthly, Quarterly, Yearly option to do reconciliation:</w:t>
      </w:r>
    </w:p>
    <w:p w:rsidR="00AA422B" w:rsidRDefault="00AA422B">
      <w:pPr>
        <w:rPr>
          <w:rFonts w:ascii="Arial" w:hAnsi="Arial" w:cs="Arial"/>
          <w:b/>
          <w:i/>
          <w:noProof/>
          <w:sz w:val="23"/>
          <w:szCs w:val="23"/>
        </w:rPr>
      </w:pPr>
    </w:p>
    <w:p w:rsidR="00EB4335" w:rsidRDefault="00EB4335">
      <w:pPr>
        <w:rPr>
          <w:rFonts w:ascii="Arial" w:hAnsi="Arial" w:cs="Arial"/>
          <w:b/>
          <w:i/>
          <w:sz w:val="23"/>
          <w:szCs w:val="23"/>
        </w:rPr>
      </w:pPr>
      <w:r>
        <w:rPr>
          <w:rFonts w:ascii="Arial" w:hAnsi="Arial" w:cs="Arial"/>
          <w:b/>
          <w:i/>
          <w:noProof/>
          <w:sz w:val="23"/>
          <w:szCs w:val="23"/>
        </w:rPr>
        <w:drawing>
          <wp:inline distT="0" distB="0" distL="0" distR="0">
            <wp:extent cx="8912664" cy="5824024"/>
            <wp:effectExtent l="19050" t="0" r="2736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6536" cy="5826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22B" w:rsidRDefault="00AA422B">
      <w:pPr>
        <w:rPr>
          <w:rFonts w:ascii="Arial" w:hAnsi="Arial" w:cs="Arial"/>
          <w:b/>
          <w:i/>
          <w:sz w:val="23"/>
          <w:szCs w:val="23"/>
        </w:rPr>
      </w:pPr>
      <w:r>
        <w:rPr>
          <w:rFonts w:ascii="Arial" w:hAnsi="Arial" w:cs="Arial"/>
          <w:b/>
          <w:i/>
          <w:sz w:val="23"/>
          <w:szCs w:val="23"/>
        </w:rPr>
        <w:lastRenderedPageBreak/>
        <w:t>Option to reprocess reconciliation with different settings:</w:t>
      </w:r>
    </w:p>
    <w:p w:rsidR="00EB4335" w:rsidRDefault="00EB4335">
      <w:pPr>
        <w:rPr>
          <w:rFonts w:ascii="Arial" w:hAnsi="Arial" w:cs="Arial"/>
          <w:b/>
          <w:i/>
          <w:sz w:val="23"/>
          <w:szCs w:val="23"/>
        </w:rPr>
      </w:pPr>
      <w:r>
        <w:rPr>
          <w:rFonts w:ascii="Arial" w:hAnsi="Arial" w:cs="Arial"/>
          <w:b/>
          <w:i/>
          <w:noProof/>
          <w:sz w:val="23"/>
          <w:szCs w:val="23"/>
        </w:rPr>
        <w:drawing>
          <wp:inline distT="0" distB="0" distL="0" distR="0">
            <wp:extent cx="8908854" cy="6006904"/>
            <wp:effectExtent l="19050" t="0" r="6546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5625" cy="6018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22B" w:rsidRDefault="00AA422B">
      <w:pPr>
        <w:rPr>
          <w:rFonts w:ascii="Arial" w:hAnsi="Arial" w:cs="Arial"/>
          <w:b/>
          <w:i/>
          <w:noProof/>
          <w:sz w:val="23"/>
          <w:szCs w:val="23"/>
        </w:rPr>
      </w:pPr>
      <w:r>
        <w:rPr>
          <w:rFonts w:ascii="Arial" w:hAnsi="Arial" w:cs="Arial"/>
          <w:b/>
          <w:i/>
          <w:noProof/>
          <w:sz w:val="23"/>
          <w:szCs w:val="23"/>
        </w:rPr>
        <w:lastRenderedPageBreak/>
        <w:t>Superfast and dynamic reonciliation process:</w:t>
      </w:r>
    </w:p>
    <w:p w:rsidR="00EB4335" w:rsidRDefault="00EB4335">
      <w:pPr>
        <w:rPr>
          <w:rFonts w:ascii="Arial" w:hAnsi="Arial" w:cs="Arial"/>
          <w:b/>
          <w:i/>
          <w:sz w:val="23"/>
          <w:szCs w:val="23"/>
        </w:rPr>
      </w:pPr>
      <w:r>
        <w:rPr>
          <w:rFonts w:ascii="Arial" w:hAnsi="Arial" w:cs="Arial"/>
          <w:b/>
          <w:i/>
          <w:noProof/>
          <w:sz w:val="23"/>
          <w:szCs w:val="23"/>
        </w:rPr>
        <w:drawing>
          <wp:inline distT="0" distB="0" distL="0" distR="0">
            <wp:extent cx="8906314" cy="6006904"/>
            <wp:effectExtent l="19050" t="0" r="9086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1449" cy="6010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22B" w:rsidRDefault="00AA422B">
      <w:pPr>
        <w:rPr>
          <w:rFonts w:ascii="Arial" w:hAnsi="Arial" w:cs="Arial"/>
          <w:b/>
          <w:i/>
          <w:noProof/>
          <w:sz w:val="23"/>
          <w:szCs w:val="23"/>
        </w:rPr>
      </w:pPr>
      <w:r>
        <w:rPr>
          <w:rFonts w:ascii="Arial" w:hAnsi="Arial" w:cs="Arial"/>
          <w:b/>
          <w:i/>
          <w:noProof/>
          <w:sz w:val="23"/>
          <w:szCs w:val="23"/>
        </w:rPr>
        <w:lastRenderedPageBreak/>
        <w:t>Save your reonciliation to your own json file:</w:t>
      </w:r>
    </w:p>
    <w:p w:rsidR="00EB4335" w:rsidRDefault="00EB4335">
      <w:pPr>
        <w:rPr>
          <w:rFonts w:ascii="Arial" w:hAnsi="Arial" w:cs="Arial"/>
          <w:b/>
          <w:i/>
          <w:sz w:val="23"/>
          <w:szCs w:val="23"/>
        </w:rPr>
      </w:pPr>
      <w:r>
        <w:rPr>
          <w:rFonts w:ascii="Arial" w:hAnsi="Arial" w:cs="Arial"/>
          <w:b/>
          <w:i/>
          <w:noProof/>
          <w:sz w:val="23"/>
          <w:szCs w:val="23"/>
        </w:rPr>
        <w:drawing>
          <wp:inline distT="0" distB="0" distL="0" distR="0">
            <wp:extent cx="8716987" cy="6105378"/>
            <wp:effectExtent l="19050" t="0" r="7913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9636" cy="6107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22B" w:rsidRDefault="00AA422B">
      <w:pPr>
        <w:rPr>
          <w:rFonts w:ascii="Arial" w:hAnsi="Arial" w:cs="Arial"/>
          <w:b/>
          <w:i/>
          <w:noProof/>
          <w:sz w:val="23"/>
          <w:szCs w:val="23"/>
        </w:rPr>
      </w:pPr>
      <w:r>
        <w:rPr>
          <w:rFonts w:ascii="Arial" w:hAnsi="Arial" w:cs="Arial"/>
          <w:b/>
          <w:i/>
          <w:noProof/>
          <w:sz w:val="23"/>
          <w:szCs w:val="23"/>
        </w:rPr>
        <w:lastRenderedPageBreak/>
        <w:t>Open saved json(reco) file to re-work/reprocess:</w:t>
      </w:r>
    </w:p>
    <w:p w:rsidR="00AA422B" w:rsidRDefault="00AA422B">
      <w:pPr>
        <w:rPr>
          <w:rFonts w:ascii="Arial" w:hAnsi="Arial" w:cs="Arial"/>
          <w:b/>
          <w:i/>
          <w:sz w:val="23"/>
          <w:szCs w:val="23"/>
        </w:rPr>
      </w:pPr>
      <w:r>
        <w:rPr>
          <w:rFonts w:ascii="Arial" w:hAnsi="Arial" w:cs="Arial"/>
          <w:b/>
          <w:i/>
          <w:noProof/>
          <w:sz w:val="23"/>
          <w:szCs w:val="23"/>
        </w:rPr>
        <w:drawing>
          <wp:inline distT="0" distB="0" distL="0" distR="0">
            <wp:extent cx="8857663" cy="6100723"/>
            <wp:effectExtent l="19050" t="0" r="587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1027" cy="6109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22B" w:rsidRDefault="00AA422B" w:rsidP="006748B3">
      <w:pPr>
        <w:rPr>
          <w:b/>
          <w:i/>
          <w:noProof/>
        </w:rPr>
      </w:pPr>
      <w:r>
        <w:rPr>
          <w:b/>
          <w:i/>
          <w:noProof/>
        </w:rPr>
        <w:br w:type="page"/>
      </w:r>
      <w:r w:rsidR="00EB4335">
        <w:rPr>
          <w:b/>
          <w:i/>
          <w:noProof/>
        </w:rPr>
        <w:lastRenderedPageBreak/>
        <w:t>Summary Reconciliation Report with click/enter to Annexures</w:t>
      </w:r>
      <w:r>
        <w:rPr>
          <w:b/>
          <w:i/>
          <w:noProof/>
        </w:rPr>
        <w:t>(Bird's Eye View)</w:t>
      </w:r>
    </w:p>
    <w:p w:rsidR="007F290B" w:rsidRDefault="00BB56D5" w:rsidP="00086658">
      <w:pPr>
        <w:spacing w:after="0"/>
        <w:rPr>
          <w:b/>
          <w:i/>
        </w:rPr>
      </w:pPr>
      <w:r>
        <w:rPr>
          <w:b/>
          <w:i/>
          <w:noProof/>
        </w:rPr>
        <w:drawing>
          <wp:inline distT="0" distB="0" distL="0" distR="0">
            <wp:extent cx="8885799" cy="5894363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047" cy="5897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22B" w:rsidRDefault="00AA422B">
      <w:pPr>
        <w:rPr>
          <w:b/>
          <w:i/>
        </w:rPr>
      </w:pPr>
    </w:p>
    <w:p w:rsidR="00AA422B" w:rsidRDefault="00EB4335" w:rsidP="00086658">
      <w:pPr>
        <w:spacing w:after="0"/>
        <w:rPr>
          <w:b/>
          <w:i/>
        </w:rPr>
      </w:pPr>
      <w:r>
        <w:rPr>
          <w:b/>
          <w:i/>
        </w:rPr>
        <w:lastRenderedPageBreak/>
        <w:t>Party wise summary of Reconciliation statement</w:t>
      </w:r>
      <w:r w:rsidR="00AA422B">
        <w:rPr>
          <w:b/>
          <w:i/>
        </w:rPr>
        <w:t>:</w:t>
      </w:r>
    </w:p>
    <w:p w:rsidR="00AA422B" w:rsidRDefault="00AA422B" w:rsidP="00086658">
      <w:pPr>
        <w:spacing w:after="0"/>
        <w:rPr>
          <w:b/>
          <w:i/>
        </w:rPr>
      </w:pPr>
    </w:p>
    <w:p w:rsidR="00BB56D5" w:rsidRDefault="00BB56D5" w:rsidP="00086658">
      <w:pPr>
        <w:spacing w:after="0"/>
        <w:rPr>
          <w:b/>
          <w:i/>
        </w:rPr>
      </w:pPr>
      <w:r>
        <w:rPr>
          <w:b/>
          <w:i/>
          <w:noProof/>
        </w:rPr>
        <w:drawing>
          <wp:inline distT="0" distB="0" distL="0" distR="0">
            <wp:extent cx="8885799" cy="5627077"/>
            <wp:effectExtent l="1905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5976" cy="5627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B4335">
        <w:rPr>
          <w:b/>
          <w:i/>
        </w:rPr>
        <w:t>Pa</w:t>
      </w:r>
    </w:p>
    <w:p w:rsidR="00BB56D5" w:rsidRDefault="00BB56D5" w:rsidP="00086658">
      <w:pPr>
        <w:spacing w:after="0"/>
        <w:rPr>
          <w:b/>
          <w:i/>
        </w:rPr>
      </w:pPr>
    </w:p>
    <w:p w:rsidR="00AA422B" w:rsidRDefault="00AA422B">
      <w:pPr>
        <w:rPr>
          <w:b/>
          <w:i/>
          <w:noProof/>
        </w:rPr>
      </w:pPr>
    </w:p>
    <w:p w:rsidR="00AA422B" w:rsidRDefault="00EB4335" w:rsidP="00086658">
      <w:pPr>
        <w:spacing w:after="0"/>
        <w:rPr>
          <w:b/>
          <w:i/>
          <w:noProof/>
        </w:rPr>
      </w:pPr>
      <w:r>
        <w:rPr>
          <w:b/>
          <w:i/>
          <w:noProof/>
        </w:rPr>
        <w:lastRenderedPageBreak/>
        <w:t>Bills wise summary of reconciliation statement of a Party:</w:t>
      </w:r>
    </w:p>
    <w:p w:rsidR="00BB56D5" w:rsidRDefault="00BB56D5" w:rsidP="00086658">
      <w:pPr>
        <w:spacing w:after="0"/>
        <w:rPr>
          <w:b/>
          <w:i/>
        </w:rPr>
      </w:pPr>
      <w:r>
        <w:rPr>
          <w:b/>
          <w:i/>
          <w:noProof/>
        </w:rPr>
        <w:drawing>
          <wp:inline distT="0" distB="0" distL="0" distR="0">
            <wp:extent cx="9054611" cy="6245599"/>
            <wp:effectExtent l="1905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7356" cy="6247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22B" w:rsidRDefault="00EB4335" w:rsidP="00086658">
      <w:pPr>
        <w:spacing w:after="0"/>
        <w:rPr>
          <w:b/>
          <w:i/>
          <w:noProof/>
        </w:rPr>
      </w:pPr>
      <w:r>
        <w:rPr>
          <w:b/>
          <w:i/>
          <w:noProof/>
        </w:rPr>
        <w:lastRenderedPageBreak/>
        <w:t>Status Report of any trasactions (Portal or Tally)</w:t>
      </w:r>
    </w:p>
    <w:p w:rsidR="00AA422B" w:rsidRDefault="00AA422B" w:rsidP="00086658">
      <w:pPr>
        <w:spacing w:after="0"/>
        <w:rPr>
          <w:b/>
          <w:i/>
          <w:noProof/>
        </w:rPr>
      </w:pPr>
    </w:p>
    <w:p w:rsidR="00BB56D5" w:rsidRDefault="00BB56D5" w:rsidP="00086658">
      <w:pPr>
        <w:spacing w:after="0"/>
        <w:rPr>
          <w:b/>
          <w:i/>
        </w:rPr>
      </w:pPr>
      <w:r>
        <w:rPr>
          <w:b/>
          <w:i/>
          <w:noProof/>
        </w:rPr>
        <w:drawing>
          <wp:inline distT="0" distB="0" distL="0" distR="0">
            <wp:extent cx="9047785" cy="6049107"/>
            <wp:effectExtent l="19050" t="0" r="96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7364" cy="6062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22B" w:rsidRDefault="00AA422B" w:rsidP="006748B3">
      <w:pPr>
        <w:rPr>
          <w:b/>
          <w:i/>
          <w:noProof/>
        </w:rPr>
      </w:pPr>
      <w:r>
        <w:rPr>
          <w:b/>
          <w:i/>
          <w:noProof/>
        </w:rPr>
        <w:br w:type="page"/>
      </w:r>
      <w:r w:rsidR="00EB4335">
        <w:rPr>
          <w:b/>
          <w:i/>
          <w:noProof/>
        </w:rPr>
        <w:lastRenderedPageBreak/>
        <w:t>Bill Wise status Report:</w:t>
      </w:r>
    </w:p>
    <w:p w:rsidR="00BB56D5" w:rsidRDefault="00BB56D5" w:rsidP="00086658">
      <w:pPr>
        <w:spacing w:after="0"/>
        <w:rPr>
          <w:b/>
          <w:i/>
        </w:rPr>
      </w:pPr>
      <w:r>
        <w:rPr>
          <w:b/>
          <w:i/>
          <w:noProof/>
        </w:rPr>
        <w:drawing>
          <wp:inline distT="0" distB="0" distL="0" distR="0">
            <wp:extent cx="9051798" cy="6047232"/>
            <wp:effectExtent l="1905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1798" cy="6047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22B" w:rsidRDefault="00EB4335" w:rsidP="00086658">
      <w:pPr>
        <w:spacing w:after="0"/>
        <w:rPr>
          <w:b/>
          <w:i/>
          <w:noProof/>
        </w:rPr>
      </w:pPr>
      <w:r>
        <w:rPr>
          <w:b/>
          <w:i/>
          <w:noProof/>
        </w:rPr>
        <w:lastRenderedPageBreak/>
        <w:t>Action window for Bills pendiing for reconciliation:</w:t>
      </w:r>
    </w:p>
    <w:p w:rsidR="006748B3" w:rsidRDefault="00AA422B" w:rsidP="006748B3">
      <w:pPr>
        <w:tabs>
          <w:tab w:val="left" w:pos="1561"/>
        </w:tabs>
        <w:rPr>
          <w:b/>
          <w:i/>
          <w:noProof/>
        </w:rPr>
      </w:pPr>
      <w:r>
        <w:tab/>
      </w:r>
      <w:r w:rsidR="00BB56D5">
        <w:rPr>
          <w:b/>
          <w:i/>
          <w:noProof/>
        </w:rPr>
        <w:drawing>
          <wp:inline distT="0" distB="0" distL="0" distR="0">
            <wp:extent cx="8824514" cy="5978769"/>
            <wp:effectExtent l="1905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4514" cy="5978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B4335">
        <w:rPr>
          <w:b/>
          <w:i/>
          <w:noProof/>
        </w:rPr>
        <w:t xml:space="preserve">Party </w:t>
      </w:r>
    </w:p>
    <w:p w:rsidR="006748B3" w:rsidRDefault="006748B3" w:rsidP="006748B3">
      <w:pPr>
        <w:rPr>
          <w:b/>
          <w:i/>
          <w:noProof/>
        </w:rPr>
      </w:pPr>
      <w:r>
        <w:rPr>
          <w:b/>
          <w:i/>
          <w:noProof/>
        </w:rPr>
        <w:br w:type="page"/>
      </w:r>
      <w:r>
        <w:rPr>
          <w:b/>
          <w:i/>
          <w:noProof/>
        </w:rPr>
        <w:lastRenderedPageBreak/>
        <w:t xml:space="preserve">Party </w:t>
      </w:r>
      <w:r w:rsidR="00EB4335">
        <w:rPr>
          <w:b/>
          <w:i/>
          <w:noProof/>
        </w:rPr>
        <w:t>wise summary of transactions (Classification wise)</w:t>
      </w:r>
    </w:p>
    <w:p w:rsidR="00BB56D5" w:rsidRDefault="00BB56D5" w:rsidP="006748B3">
      <w:pPr>
        <w:tabs>
          <w:tab w:val="left" w:pos="1561"/>
        </w:tabs>
        <w:rPr>
          <w:b/>
          <w:i/>
        </w:rPr>
      </w:pPr>
      <w:r>
        <w:rPr>
          <w:b/>
          <w:i/>
          <w:noProof/>
        </w:rPr>
        <w:drawing>
          <wp:inline distT="0" distB="0" distL="0" distR="0">
            <wp:extent cx="8843596" cy="6119446"/>
            <wp:effectExtent l="1905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8512" cy="6115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6650" w:rsidRDefault="00036650" w:rsidP="00036650">
      <w:pPr>
        <w:shd w:val="clear" w:color="auto" w:fill="FFFFFF"/>
        <w:spacing w:after="0" w:line="240" w:lineRule="auto"/>
        <w:rPr>
          <w:rFonts w:ascii="Georgia" w:eastAsia="Times New Roman" w:hAnsi="Georgia" w:cs="Arial"/>
          <w:b/>
          <w:bCs/>
          <w:color w:val="660000"/>
          <w:sz w:val="24"/>
          <w:szCs w:val="24"/>
          <w:shd w:val="clear" w:color="auto" w:fill="FFFFFF"/>
        </w:rPr>
      </w:pPr>
    </w:p>
    <w:p w:rsidR="00036650" w:rsidRDefault="00036650" w:rsidP="00036650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Arial"/>
          <w:b/>
          <w:bCs/>
          <w:color w:val="660000"/>
          <w:sz w:val="24"/>
          <w:szCs w:val="24"/>
          <w:shd w:val="clear" w:color="auto" w:fill="FFFFFF"/>
        </w:rPr>
      </w:pPr>
    </w:p>
    <w:p w:rsidR="00036650" w:rsidRDefault="00036650" w:rsidP="00036650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Arial"/>
          <w:b/>
          <w:bCs/>
          <w:color w:val="660000"/>
          <w:sz w:val="24"/>
          <w:szCs w:val="24"/>
          <w:shd w:val="clear" w:color="auto" w:fill="FFFFFF"/>
        </w:rPr>
      </w:pPr>
    </w:p>
    <w:p w:rsidR="00036650" w:rsidRDefault="00036650" w:rsidP="00036650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Arial"/>
          <w:b/>
          <w:bCs/>
          <w:color w:val="660000"/>
          <w:sz w:val="24"/>
          <w:szCs w:val="24"/>
          <w:shd w:val="clear" w:color="auto" w:fill="FFFFFF"/>
        </w:rPr>
      </w:pPr>
    </w:p>
    <w:p w:rsidR="00036650" w:rsidRDefault="00036650" w:rsidP="00036650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Arial"/>
          <w:b/>
          <w:bCs/>
          <w:color w:val="660000"/>
          <w:sz w:val="24"/>
          <w:szCs w:val="24"/>
          <w:shd w:val="clear" w:color="auto" w:fill="FFFFFF"/>
        </w:rPr>
      </w:pPr>
      <w:r w:rsidRPr="00036650">
        <w:rPr>
          <w:rFonts w:ascii="Georgia" w:eastAsia="Times New Roman" w:hAnsi="Georgia" w:cs="Arial"/>
          <w:b/>
          <w:bCs/>
          <w:noProof/>
          <w:color w:val="660000"/>
          <w:sz w:val="24"/>
          <w:szCs w:val="24"/>
          <w:shd w:val="clear" w:color="auto" w:fill="FFFFFF"/>
        </w:rPr>
        <w:drawing>
          <wp:inline distT="0" distB="0" distL="0" distR="0">
            <wp:extent cx="1697208" cy="2173764"/>
            <wp:effectExtent l="19050" t="0" r="0" b="0"/>
            <wp:docPr id="11" name="Picture 4" descr="simple 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mple logo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03146" cy="2181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650" w:rsidRDefault="00036650" w:rsidP="00036650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Arial"/>
          <w:b/>
          <w:bCs/>
          <w:color w:val="660000"/>
          <w:sz w:val="24"/>
          <w:szCs w:val="24"/>
          <w:shd w:val="clear" w:color="auto" w:fill="FFFFFF"/>
        </w:rPr>
      </w:pPr>
    </w:p>
    <w:p w:rsidR="00036650" w:rsidRDefault="00036650" w:rsidP="00036650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Arial"/>
          <w:b/>
          <w:bCs/>
          <w:color w:val="660000"/>
          <w:sz w:val="24"/>
          <w:szCs w:val="24"/>
          <w:shd w:val="clear" w:color="auto" w:fill="FFFFFF"/>
        </w:rPr>
      </w:pPr>
    </w:p>
    <w:p w:rsidR="00036650" w:rsidRPr="00036650" w:rsidRDefault="00036650" w:rsidP="00036650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Arial"/>
          <w:b/>
          <w:bCs/>
          <w:color w:val="660000"/>
          <w:sz w:val="36"/>
          <w:szCs w:val="36"/>
          <w:shd w:val="clear" w:color="auto" w:fill="FFFFFF"/>
        </w:rPr>
      </w:pPr>
      <w:r w:rsidRPr="00036650">
        <w:rPr>
          <w:rFonts w:ascii="Georgia" w:eastAsia="Times New Roman" w:hAnsi="Georgia" w:cs="Arial"/>
          <w:b/>
          <w:bCs/>
          <w:color w:val="660000"/>
          <w:sz w:val="36"/>
          <w:szCs w:val="36"/>
          <w:shd w:val="clear" w:color="auto" w:fill="FFFFFF"/>
        </w:rPr>
        <w:t>Thank You</w:t>
      </w:r>
    </w:p>
    <w:p w:rsidR="00036650" w:rsidRDefault="00036650" w:rsidP="00036650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Arial"/>
          <w:b/>
          <w:bCs/>
          <w:color w:val="660000"/>
          <w:sz w:val="24"/>
          <w:szCs w:val="24"/>
          <w:shd w:val="clear" w:color="auto" w:fill="FFFFFF"/>
        </w:rPr>
      </w:pPr>
    </w:p>
    <w:p w:rsidR="00036650" w:rsidRDefault="00036650" w:rsidP="00036650">
      <w:pPr>
        <w:shd w:val="clear" w:color="auto" w:fill="FFFFFF"/>
        <w:spacing w:after="0" w:line="240" w:lineRule="auto"/>
        <w:rPr>
          <w:rFonts w:ascii="Georgia" w:eastAsia="Times New Roman" w:hAnsi="Georgia" w:cs="Arial"/>
          <w:b/>
          <w:bCs/>
          <w:color w:val="660000"/>
          <w:sz w:val="24"/>
          <w:szCs w:val="24"/>
          <w:shd w:val="clear" w:color="auto" w:fill="FFFFFF"/>
        </w:rPr>
      </w:pPr>
    </w:p>
    <w:p w:rsidR="00036650" w:rsidRDefault="00036650" w:rsidP="00036650">
      <w:pPr>
        <w:shd w:val="clear" w:color="auto" w:fill="FFFFFF"/>
        <w:spacing w:after="0" w:line="240" w:lineRule="auto"/>
        <w:rPr>
          <w:rFonts w:ascii="Georgia" w:eastAsia="Times New Roman" w:hAnsi="Georgia" w:cs="Arial"/>
          <w:b/>
          <w:bCs/>
          <w:color w:val="660000"/>
          <w:sz w:val="24"/>
          <w:szCs w:val="24"/>
          <w:shd w:val="clear" w:color="auto" w:fill="FFFFFF"/>
        </w:rPr>
      </w:pPr>
    </w:p>
    <w:p w:rsidR="00036650" w:rsidRDefault="00036650" w:rsidP="00036650">
      <w:pPr>
        <w:shd w:val="clear" w:color="auto" w:fill="FFFFFF"/>
        <w:spacing w:after="0" w:line="240" w:lineRule="auto"/>
        <w:rPr>
          <w:rFonts w:ascii="Georgia" w:eastAsia="Times New Roman" w:hAnsi="Georgia" w:cs="Arial"/>
          <w:b/>
          <w:bCs/>
          <w:color w:val="660000"/>
          <w:sz w:val="24"/>
          <w:szCs w:val="24"/>
          <w:shd w:val="clear" w:color="auto" w:fill="FFFFFF"/>
        </w:rPr>
      </w:pPr>
    </w:p>
    <w:p w:rsidR="00036650" w:rsidRDefault="00036650" w:rsidP="00036650">
      <w:pPr>
        <w:shd w:val="clear" w:color="auto" w:fill="FFFFFF"/>
        <w:spacing w:after="0" w:line="240" w:lineRule="auto"/>
        <w:rPr>
          <w:rFonts w:ascii="Georgia" w:eastAsia="Times New Roman" w:hAnsi="Georgia" w:cs="Arial"/>
          <w:b/>
          <w:bCs/>
          <w:color w:val="660000"/>
          <w:sz w:val="24"/>
          <w:szCs w:val="24"/>
          <w:shd w:val="clear" w:color="auto" w:fill="FFFFFF"/>
        </w:rPr>
      </w:pPr>
    </w:p>
    <w:p w:rsidR="00036650" w:rsidRDefault="00036650" w:rsidP="00036650">
      <w:pPr>
        <w:shd w:val="clear" w:color="auto" w:fill="FFFFFF"/>
        <w:spacing w:after="0" w:line="240" w:lineRule="auto"/>
        <w:rPr>
          <w:rFonts w:ascii="Georgia" w:eastAsia="Times New Roman" w:hAnsi="Georgia" w:cs="Arial"/>
          <w:b/>
          <w:bCs/>
          <w:color w:val="660000"/>
          <w:sz w:val="24"/>
          <w:szCs w:val="24"/>
          <w:shd w:val="clear" w:color="auto" w:fill="FFFFFF"/>
        </w:rPr>
      </w:pPr>
    </w:p>
    <w:p w:rsidR="00036650" w:rsidRDefault="00036650" w:rsidP="00036650">
      <w:pPr>
        <w:shd w:val="clear" w:color="auto" w:fill="FFFFFF"/>
        <w:spacing w:after="0" w:line="240" w:lineRule="auto"/>
        <w:rPr>
          <w:rFonts w:ascii="Georgia" w:eastAsia="Times New Roman" w:hAnsi="Georgia" w:cs="Arial"/>
          <w:b/>
          <w:bCs/>
          <w:color w:val="660000"/>
          <w:sz w:val="24"/>
          <w:szCs w:val="24"/>
          <w:shd w:val="clear" w:color="auto" w:fill="FFFFFF"/>
        </w:rPr>
      </w:pPr>
    </w:p>
    <w:p w:rsidR="00036650" w:rsidRPr="00036650" w:rsidRDefault="00036650" w:rsidP="0003665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500050"/>
          <w:sz w:val="24"/>
          <w:szCs w:val="24"/>
        </w:rPr>
      </w:pPr>
      <w:r w:rsidRPr="00036650">
        <w:rPr>
          <w:rFonts w:ascii="Georgia" w:eastAsia="Times New Roman" w:hAnsi="Georgia" w:cs="Arial"/>
          <w:b/>
          <w:bCs/>
          <w:color w:val="660000"/>
          <w:sz w:val="24"/>
          <w:szCs w:val="24"/>
          <w:shd w:val="clear" w:color="auto" w:fill="FFFFFF"/>
        </w:rPr>
        <w:t xml:space="preserve">Nehru Colony, </w:t>
      </w:r>
      <w:proofErr w:type="spellStart"/>
      <w:r w:rsidRPr="00036650">
        <w:rPr>
          <w:rFonts w:ascii="Georgia" w:eastAsia="Times New Roman" w:hAnsi="Georgia" w:cs="Arial"/>
          <w:b/>
          <w:bCs/>
          <w:color w:val="660000"/>
          <w:sz w:val="24"/>
          <w:szCs w:val="24"/>
          <w:shd w:val="clear" w:color="auto" w:fill="FFFFFF"/>
        </w:rPr>
        <w:t>Dehradun</w:t>
      </w:r>
      <w:proofErr w:type="spellEnd"/>
      <w:r w:rsidRPr="00036650">
        <w:rPr>
          <w:rFonts w:ascii="Georgia" w:eastAsia="Times New Roman" w:hAnsi="Georgia" w:cs="Arial"/>
          <w:b/>
          <w:bCs/>
          <w:color w:val="660000"/>
          <w:sz w:val="24"/>
          <w:szCs w:val="24"/>
          <w:shd w:val="clear" w:color="auto" w:fill="FFFFFF"/>
        </w:rPr>
        <w:t xml:space="preserve"> , </w:t>
      </w:r>
      <w:proofErr w:type="spellStart"/>
      <w:r w:rsidRPr="00036650">
        <w:rPr>
          <w:rFonts w:ascii="Georgia" w:eastAsia="Times New Roman" w:hAnsi="Georgia" w:cs="Arial"/>
          <w:b/>
          <w:bCs/>
          <w:color w:val="660000"/>
          <w:sz w:val="24"/>
          <w:szCs w:val="24"/>
          <w:shd w:val="clear" w:color="auto" w:fill="FFFFFF"/>
        </w:rPr>
        <w:t>Uttarakhand</w:t>
      </w:r>
      <w:proofErr w:type="spellEnd"/>
    </w:p>
    <w:p w:rsidR="00036650" w:rsidRDefault="00036650" w:rsidP="00036650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Arial"/>
          <w:b/>
          <w:bCs/>
          <w:color w:val="660000"/>
          <w:sz w:val="24"/>
          <w:szCs w:val="24"/>
          <w:shd w:val="clear" w:color="auto" w:fill="FFFFFF"/>
        </w:rPr>
      </w:pPr>
      <w:r w:rsidRPr="00036650">
        <w:rPr>
          <w:rFonts w:ascii="Georgia" w:eastAsia="Times New Roman" w:hAnsi="Georgia" w:cs="Arial"/>
          <w:b/>
          <w:bCs/>
          <w:color w:val="660000"/>
          <w:sz w:val="24"/>
          <w:szCs w:val="24"/>
          <w:shd w:val="clear" w:color="auto" w:fill="FFFFFF"/>
        </w:rPr>
        <w:t>Call- 7055451996</w:t>
      </w:r>
    </w:p>
    <w:p w:rsidR="00036650" w:rsidRPr="00036650" w:rsidRDefault="00036650" w:rsidP="0003665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500050"/>
          <w:sz w:val="24"/>
          <w:szCs w:val="24"/>
        </w:rPr>
      </w:pPr>
    </w:p>
    <w:p w:rsidR="006748B3" w:rsidRDefault="006748B3" w:rsidP="00036650">
      <w:pPr>
        <w:tabs>
          <w:tab w:val="left" w:pos="1561"/>
        </w:tabs>
        <w:jc w:val="center"/>
        <w:rPr>
          <w:b/>
          <w:i/>
        </w:rPr>
      </w:pPr>
      <w:r>
        <w:rPr>
          <w:b/>
          <w:i/>
          <w:noProof/>
        </w:rPr>
        <w:drawing>
          <wp:inline distT="0" distB="0" distL="0" distR="0">
            <wp:extent cx="3413467" cy="725205"/>
            <wp:effectExtent l="19050" t="0" r="0" b="0"/>
            <wp:docPr id="3" name="Picture 2" descr="Logo with na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with name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37172" cy="730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650" w:rsidRPr="00086658" w:rsidRDefault="00036650" w:rsidP="006748B3">
      <w:pPr>
        <w:tabs>
          <w:tab w:val="left" w:pos="1561"/>
        </w:tabs>
        <w:rPr>
          <w:b/>
          <w:i/>
        </w:rPr>
      </w:pPr>
    </w:p>
    <w:sectPr w:rsidR="00036650" w:rsidRPr="00086658" w:rsidSect="006748B3">
      <w:pgSz w:w="15840" w:h="12240" w:orient="landscape"/>
      <w:pgMar w:top="900" w:right="540" w:bottom="1080" w:left="81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DA3BE9"/>
    <w:multiLevelType w:val="hybridMultilevel"/>
    <w:tmpl w:val="416C2E4E"/>
    <w:lvl w:ilvl="0" w:tplc="0C241C7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39704586"/>
    <w:multiLevelType w:val="hybridMultilevel"/>
    <w:tmpl w:val="AF6A053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0A07031"/>
    <w:multiLevelType w:val="hybridMultilevel"/>
    <w:tmpl w:val="9FA637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drawingGridHorizontalSpacing w:val="110"/>
  <w:displayHorizontalDrawingGridEvery w:val="2"/>
  <w:characterSpacingControl w:val="doNotCompress"/>
  <w:compat/>
  <w:rsids>
    <w:rsidRoot w:val="00086658"/>
    <w:rsid w:val="00036650"/>
    <w:rsid w:val="00086658"/>
    <w:rsid w:val="00276EF6"/>
    <w:rsid w:val="003A2357"/>
    <w:rsid w:val="0042053E"/>
    <w:rsid w:val="006748B3"/>
    <w:rsid w:val="006D05A6"/>
    <w:rsid w:val="007F290B"/>
    <w:rsid w:val="00AA422B"/>
    <w:rsid w:val="00BB56D5"/>
    <w:rsid w:val="00C56291"/>
    <w:rsid w:val="00E31AB1"/>
    <w:rsid w:val="00EB43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A2357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8665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F29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F290B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C56291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C56291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9070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474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02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youtu.be/2SB38ynkP0I" TargetMode="External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hyperlink" Target="https://youtu.be/2SB38ynkP0I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image" Target="media/image1.jpeg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19</Pages>
  <Words>452</Words>
  <Characters>2581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RBC-D</dc:creator>
  <cp:lastModifiedBy>RBC-D</cp:lastModifiedBy>
  <cp:revision>7</cp:revision>
  <cp:lastPrinted>2020-06-20T00:44:00Z</cp:lastPrinted>
  <dcterms:created xsi:type="dcterms:W3CDTF">2020-06-19T15:19:00Z</dcterms:created>
  <dcterms:modified xsi:type="dcterms:W3CDTF">2020-06-20T00:46:00Z</dcterms:modified>
</cp:coreProperties>
</file>